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F3881" w14:textId="77777777" w:rsidR="005E673D" w:rsidRPr="005E673D" w:rsidRDefault="005E673D" w:rsidP="005E673D">
      <w:pPr>
        <w:pStyle w:val="ListParagraph"/>
        <w:ind w:left="360"/>
        <w:rPr>
          <w:sz w:val="22"/>
          <w:szCs w:val="22"/>
        </w:rPr>
      </w:pPr>
    </w:p>
    <w:p w14:paraId="76123D0E" w14:textId="30493635" w:rsidR="003F43B9" w:rsidRPr="003F43B9" w:rsidRDefault="00635CB3" w:rsidP="004428C2">
      <w:pPr>
        <w:rPr>
          <w:b/>
        </w:rPr>
      </w:pPr>
      <w:r>
        <w:rPr>
          <w:b/>
        </w:rPr>
        <w:t xml:space="preserve">DRY </w:t>
      </w:r>
      <w:r w:rsidR="004428C2" w:rsidRPr="003F43B9">
        <w:rPr>
          <w:b/>
        </w:rPr>
        <w:t xml:space="preserve">FIRE SPRINKLER SYSTEMS, </w:t>
      </w:r>
      <w:r>
        <w:rPr>
          <w:b/>
        </w:rPr>
        <w:t>LEAK RATE MONITOR</w:t>
      </w:r>
    </w:p>
    <w:p w14:paraId="511877CE" w14:textId="77777777" w:rsidR="004428C2" w:rsidRPr="003F43B9" w:rsidRDefault="004428C2" w:rsidP="004428C2">
      <w:pPr>
        <w:tabs>
          <w:tab w:val="left" w:pos="950"/>
        </w:tabs>
        <w:rPr>
          <w:sz w:val="20"/>
          <w:szCs w:val="20"/>
        </w:rPr>
      </w:pPr>
      <w:r w:rsidRPr="003F43B9">
        <w:rPr>
          <w:sz w:val="20"/>
          <w:szCs w:val="20"/>
        </w:rPr>
        <w:tab/>
      </w:r>
    </w:p>
    <w:p w14:paraId="5AFCF0CC" w14:textId="3AD03135" w:rsidR="00973293" w:rsidRDefault="003F43B9" w:rsidP="00973293">
      <w:r w:rsidRPr="003F43B9">
        <w:t xml:space="preserve">A. Furnish and install </w:t>
      </w:r>
      <w:r w:rsidR="003B707E">
        <w:t xml:space="preserve">a </w:t>
      </w:r>
      <w:r w:rsidR="00635CB3">
        <w:t>leak rate monitor on all dry and pre-action systems to monitor and report the status of individual system leak rates</w:t>
      </w:r>
      <w:r w:rsidR="00562B72">
        <w:t>.</w:t>
      </w:r>
    </w:p>
    <w:p w14:paraId="751A8180" w14:textId="575D9BAE" w:rsidR="00973293" w:rsidRDefault="00973293" w:rsidP="00973293">
      <w:pPr>
        <w:pStyle w:val="ListParagraph"/>
        <w:numPr>
          <w:ilvl w:val="0"/>
          <w:numId w:val="18"/>
        </w:numPr>
        <w:ind w:left="720"/>
        <w:rPr>
          <w:rFonts w:ascii="Times New Roman" w:hAnsi="Times New Roman" w:cs="Times New Roman"/>
          <w:sz w:val="24"/>
          <w:szCs w:val="24"/>
        </w:rPr>
      </w:pPr>
      <w:r>
        <w:rPr>
          <w:rFonts w:ascii="Times New Roman" w:hAnsi="Times New Roman" w:cs="Times New Roman"/>
          <w:sz w:val="24"/>
          <w:szCs w:val="24"/>
        </w:rPr>
        <w:t xml:space="preserve">The </w:t>
      </w:r>
      <w:r w:rsidR="00562B72">
        <w:rPr>
          <w:rFonts w:ascii="Times New Roman" w:hAnsi="Times New Roman" w:cs="Times New Roman"/>
          <w:sz w:val="24"/>
          <w:szCs w:val="24"/>
        </w:rPr>
        <w:t>leak rate monitor</w:t>
      </w:r>
      <w:r>
        <w:rPr>
          <w:rFonts w:ascii="Times New Roman" w:hAnsi="Times New Roman" w:cs="Times New Roman"/>
          <w:sz w:val="24"/>
          <w:szCs w:val="24"/>
        </w:rPr>
        <w:t xml:space="preserve"> </w:t>
      </w:r>
      <w:r w:rsidRPr="00221AF8">
        <w:rPr>
          <w:rFonts w:ascii="Times New Roman" w:hAnsi="Times New Roman" w:cs="Times New Roman"/>
          <w:sz w:val="24"/>
          <w:szCs w:val="24"/>
        </w:rPr>
        <w:t>shall consist</w:t>
      </w:r>
      <w:r w:rsidR="00562B72">
        <w:rPr>
          <w:rFonts w:ascii="Times New Roman" w:hAnsi="Times New Roman" w:cs="Times New Roman"/>
          <w:sz w:val="24"/>
          <w:szCs w:val="24"/>
        </w:rPr>
        <w:t xml:space="preserve"> of a control module, pressure sensor and an optional solenoid assembly for isolating the system being monitored</w:t>
      </w:r>
      <w:r>
        <w:rPr>
          <w:rFonts w:ascii="Times New Roman" w:hAnsi="Times New Roman" w:cs="Times New Roman"/>
          <w:sz w:val="24"/>
          <w:szCs w:val="24"/>
        </w:rPr>
        <w:t>.</w:t>
      </w:r>
    </w:p>
    <w:p w14:paraId="49F1B28A" w14:textId="373A03AD" w:rsidR="0032267D" w:rsidRDefault="00D93A00" w:rsidP="00973293">
      <w:pPr>
        <w:pStyle w:val="ListParagraph"/>
        <w:numPr>
          <w:ilvl w:val="0"/>
          <w:numId w:val="18"/>
        </w:numPr>
        <w:ind w:left="720"/>
        <w:rPr>
          <w:rFonts w:ascii="Times New Roman" w:hAnsi="Times New Roman" w:cs="Times New Roman"/>
          <w:sz w:val="24"/>
          <w:szCs w:val="24"/>
        </w:rPr>
      </w:pPr>
      <w:r>
        <w:rPr>
          <w:rFonts w:ascii="Times New Roman" w:hAnsi="Times New Roman" w:cs="Times New Roman"/>
          <w:sz w:val="24"/>
          <w:szCs w:val="24"/>
        </w:rPr>
        <w:t xml:space="preserve">The leak rate monitor </w:t>
      </w:r>
      <w:r w:rsidR="00C96CFF">
        <w:rPr>
          <w:rFonts w:ascii="Times New Roman" w:hAnsi="Times New Roman" w:cs="Times New Roman"/>
          <w:sz w:val="24"/>
          <w:szCs w:val="24"/>
        </w:rPr>
        <w:t xml:space="preserve">shall be capable of monitoring supervisory gas leak rates, compressor runtimes, </w:t>
      </w:r>
      <w:r w:rsidR="00D801F9">
        <w:rPr>
          <w:rFonts w:ascii="Times New Roman" w:hAnsi="Times New Roman" w:cs="Times New Roman"/>
          <w:sz w:val="24"/>
          <w:szCs w:val="24"/>
        </w:rPr>
        <w:t xml:space="preserve">fire </w:t>
      </w:r>
      <w:r w:rsidR="00C96CFF">
        <w:rPr>
          <w:rFonts w:ascii="Times New Roman" w:hAnsi="Times New Roman" w:cs="Times New Roman"/>
          <w:sz w:val="24"/>
          <w:szCs w:val="24"/>
        </w:rPr>
        <w:t xml:space="preserve">sprinkler system </w:t>
      </w:r>
      <w:r w:rsidR="00D801F9">
        <w:rPr>
          <w:rFonts w:ascii="Times New Roman" w:hAnsi="Times New Roman" w:cs="Times New Roman"/>
          <w:sz w:val="24"/>
          <w:szCs w:val="24"/>
        </w:rPr>
        <w:t xml:space="preserve">supervisory </w:t>
      </w:r>
      <w:r w:rsidR="00C96CFF">
        <w:rPr>
          <w:rFonts w:ascii="Times New Roman" w:hAnsi="Times New Roman" w:cs="Times New Roman"/>
          <w:sz w:val="24"/>
          <w:szCs w:val="24"/>
        </w:rPr>
        <w:t>pressure, and ambient temperature.</w:t>
      </w:r>
    </w:p>
    <w:p w14:paraId="2C915072" w14:textId="57A7BD54" w:rsidR="00C96CFF" w:rsidRDefault="00C96CFF" w:rsidP="00973293">
      <w:pPr>
        <w:pStyle w:val="ListParagraph"/>
        <w:numPr>
          <w:ilvl w:val="0"/>
          <w:numId w:val="18"/>
        </w:numPr>
        <w:ind w:left="720"/>
        <w:rPr>
          <w:rFonts w:ascii="Times New Roman" w:hAnsi="Times New Roman" w:cs="Times New Roman"/>
          <w:sz w:val="24"/>
          <w:szCs w:val="24"/>
        </w:rPr>
      </w:pPr>
      <w:r>
        <w:rPr>
          <w:rFonts w:ascii="Times New Roman" w:hAnsi="Times New Roman" w:cs="Times New Roman"/>
          <w:sz w:val="24"/>
          <w:szCs w:val="24"/>
        </w:rPr>
        <w:t>The leak rate monitor shall be capable of reporting status and alerts locally and optionally via the internet.</w:t>
      </w:r>
    </w:p>
    <w:p w14:paraId="591734A1" w14:textId="494020C5" w:rsidR="00C96CFF" w:rsidRDefault="00C96CFF" w:rsidP="00973293">
      <w:pPr>
        <w:pStyle w:val="ListParagraph"/>
        <w:numPr>
          <w:ilvl w:val="0"/>
          <w:numId w:val="18"/>
        </w:numPr>
        <w:ind w:left="720"/>
        <w:rPr>
          <w:rFonts w:ascii="Times New Roman" w:hAnsi="Times New Roman" w:cs="Times New Roman"/>
          <w:sz w:val="24"/>
          <w:szCs w:val="24"/>
        </w:rPr>
      </w:pPr>
      <w:r>
        <w:rPr>
          <w:rFonts w:ascii="Times New Roman" w:hAnsi="Times New Roman" w:cs="Times New Roman"/>
          <w:sz w:val="24"/>
          <w:szCs w:val="24"/>
        </w:rPr>
        <w:t>The leak rate monitor shall be capable of indicating status via dry contacts suitable for monitoring by a building managements system or fire panel</w:t>
      </w:r>
      <w:r w:rsidR="00C637A9">
        <w:rPr>
          <w:rFonts w:ascii="Times New Roman" w:hAnsi="Times New Roman" w:cs="Times New Roman"/>
          <w:sz w:val="24"/>
          <w:szCs w:val="24"/>
        </w:rPr>
        <w:t>.</w:t>
      </w:r>
    </w:p>
    <w:p w14:paraId="3C360121" w14:textId="5EE57655" w:rsidR="00C637A9" w:rsidRDefault="00C637A9" w:rsidP="00973293">
      <w:pPr>
        <w:pStyle w:val="ListParagraph"/>
        <w:numPr>
          <w:ilvl w:val="0"/>
          <w:numId w:val="18"/>
        </w:numPr>
        <w:ind w:left="720"/>
        <w:rPr>
          <w:rFonts w:ascii="Times New Roman" w:hAnsi="Times New Roman" w:cs="Times New Roman"/>
          <w:sz w:val="24"/>
          <w:szCs w:val="24"/>
        </w:rPr>
      </w:pPr>
      <w:r>
        <w:rPr>
          <w:rFonts w:ascii="Times New Roman" w:hAnsi="Times New Roman" w:cs="Times New Roman"/>
          <w:sz w:val="24"/>
          <w:szCs w:val="24"/>
        </w:rPr>
        <w:t xml:space="preserve">The leak rate monitor shall be capable of being monitored over the internet with web portals or </w:t>
      </w:r>
      <w:r w:rsidR="00D801F9">
        <w:rPr>
          <w:rFonts w:ascii="Times New Roman" w:hAnsi="Times New Roman" w:cs="Times New Roman"/>
          <w:sz w:val="24"/>
          <w:szCs w:val="24"/>
        </w:rPr>
        <w:t xml:space="preserve">mobile </w:t>
      </w:r>
      <w:r>
        <w:rPr>
          <w:rFonts w:ascii="Times New Roman" w:hAnsi="Times New Roman" w:cs="Times New Roman"/>
          <w:sz w:val="24"/>
          <w:szCs w:val="24"/>
        </w:rPr>
        <w:t>applications.</w:t>
      </w:r>
    </w:p>
    <w:p w14:paraId="00C9B34C" w14:textId="67E1F4A1" w:rsidR="0077131A" w:rsidRDefault="0077131A" w:rsidP="00973293">
      <w:pPr>
        <w:pStyle w:val="ListParagraph"/>
        <w:numPr>
          <w:ilvl w:val="0"/>
          <w:numId w:val="18"/>
        </w:numPr>
        <w:ind w:left="720"/>
        <w:rPr>
          <w:rFonts w:ascii="Times New Roman" w:hAnsi="Times New Roman" w:cs="Times New Roman"/>
          <w:sz w:val="24"/>
          <w:szCs w:val="24"/>
        </w:rPr>
      </w:pPr>
      <w:r>
        <w:rPr>
          <w:rFonts w:ascii="Times New Roman" w:hAnsi="Times New Roman" w:cs="Times New Roman"/>
          <w:sz w:val="24"/>
          <w:szCs w:val="24"/>
        </w:rPr>
        <w:t>The leak rate monitor shall be capable of monitoring fire sprinkler systems with or without storage tanks, with common compressor or nitrogen systems for multiple fire sprinkler systems, with tank based supervisory gas systems</w:t>
      </w:r>
      <w:r w:rsidR="00F47BF8">
        <w:rPr>
          <w:rFonts w:ascii="Times New Roman" w:hAnsi="Times New Roman" w:cs="Times New Roman"/>
          <w:sz w:val="24"/>
          <w:szCs w:val="24"/>
        </w:rPr>
        <w:t>, and with or without an air maintenance device, AMD</w:t>
      </w:r>
      <w:r>
        <w:rPr>
          <w:rFonts w:ascii="Times New Roman" w:hAnsi="Times New Roman" w:cs="Times New Roman"/>
          <w:sz w:val="24"/>
          <w:szCs w:val="24"/>
        </w:rPr>
        <w:t>.</w:t>
      </w:r>
    </w:p>
    <w:p w14:paraId="53A615C4" w14:textId="5F5C0A12" w:rsidR="0077131A" w:rsidRDefault="0077131A" w:rsidP="00973293">
      <w:pPr>
        <w:pStyle w:val="ListParagraph"/>
        <w:numPr>
          <w:ilvl w:val="0"/>
          <w:numId w:val="18"/>
        </w:numPr>
        <w:ind w:left="720"/>
        <w:rPr>
          <w:rFonts w:ascii="Times New Roman" w:hAnsi="Times New Roman" w:cs="Times New Roman"/>
          <w:sz w:val="24"/>
          <w:szCs w:val="24"/>
        </w:rPr>
      </w:pPr>
      <w:r>
        <w:rPr>
          <w:rFonts w:ascii="Times New Roman" w:hAnsi="Times New Roman" w:cs="Times New Roman"/>
          <w:sz w:val="24"/>
          <w:szCs w:val="24"/>
        </w:rPr>
        <w:t xml:space="preserve">The leak rate monitor shall be capable of detecting and </w:t>
      </w:r>
      <w:r w:rsidR="00F47BF8">
        <w:rPr>
          <w:rFonts w:ascii="Times New Roman" w:hAnsi="Times New Roman" w:cs="Times New Roman"/>
          <w:sz w:val="24"/>
          <w:szCs w:val="24"/>
        </w:rPr>
        <w:t>indicating</w:t>
      </w:r>
      <w:r>
        <w:rPr>
          <w:rFonts w:ascii="Times New Roman" w:hAnsi="Times New Roman" w:cs="Times New Roman"/>
          <w:sz w:val="24"/>
          <w:szCs w:val="24"/>
        </w:rPr>
        <w:t xml:space="preserve"> the presence</w:t>
      </w:r>
      <w:r w:rsidR="00F47BF8">
        <w:rPr>
          <w:rFonts w:ascii="Times New Roman" w:hAnsi="Times New Roman" w:cs="Times New Roman"/>
          <w:sz w:val="24"/>
          <w:szCs w:val="24"/>
        </w:rPr>
        <w:t xml:space="preserve"> or development</w:t>
      </w:r>
      <w:r>
        <w:rPr>
          <w:rFonts w:ascii="Times New Roman" w:hAnsi="Times New Roman" w:cs="Times New Roman"/>
          <w:sz w:val="24"/>
          <w:szCs w:val="24"/>
        </w:rPr>
        <w:t xml:space="preserve"> of leaks</w:t>
      </w:r>
      <w:r w:rsidR="00F47BF8">
        <w:rPr>
          <w:rFonts w:ascii="Times New Roman" w:hAnsi="Times New Roman" w:cs="Times New Roman"/>
          <w:sz w:val="24"/>
          <w:szCs w:val="24"/>
        </w:rPr>
        <w:t>.</w:t>
      </w:r>
    </w:p>
    <w:p w14:paraId="58FDCA19" w14:textId="55FAB180" w:rsidR="00F47BF8" w:rsidRDefault="00F47BF8" w:rsidP="00973293">
      <w:pPr>
        <w:pStyle w:val="ListParagraph"/>
        <w:numPr>
          <w:ilvl w:val="0"/>
          <w:numId w:val="18"/>
        </w:numPr>
        <w:ind w:left="720"/>
        <w:rPr>
          <w:rFonts w:ascii="Times New Roman" w:hAnsi="Times New Roman" w:cs="Times New Roman"/>
          <w:sz w:val="24"/>
          <w:szCs w:val="24"/>
        </w:rPr>
      </w:pPr>
      <w:r>
        <w:rPr>
          <w:rFonts w:ascii="Times New Roman" w:hAnsi="Times New Roman" w:cs="Times New Roman"/>
          <w:sz w:val="24"/>
          <w:szCs w:val="24"/>
        </w:rPr>
        <w:t>The leak rate monitor shall be capable of testing and reporting the results of the fire sprinkler system’s compliance to the allowable leak rates in NFPA 13 and NFPA 25.</w:t>
      </w:r>
    </w:p>
    <w:p w14:paraId="0D785B69" w14:textId="03B2FA80" w:rsidR="00F47BF8" w:rsidRDefault="00F47BF8" w:rsidP="00973293">
      <w:pPr>
        <w:pStyle w:val="ListParagraph"/>
        <w:numPr>
          <w:ilvl w:val="0"/>
          <w:numId w:val="18"/>
        </w:numPr>
        <w:ind w:left="720"/>
        <w:rPr>
          <w:rFonts w:ascii="Times New Roman" w:hAnsi="Times New Roman" w:cs="Times New Roman"/>
          <w:sz w:val="24"/>
          <w:szCs w:val="24"/>
        </w:rPr>
      </w:pPr>
      <w:r>
        <w:rPr>
          <w:rFonts w:ascii="Times New Roman" w:hAnsi="Times New Roman" w:cs="Times New Roman"/>
          <w:sz w:val="24"/>
          <w:szCs w:val="24"/>
        </w:rPr>
        <w:t>The leak rate monitor shall be capable of testing for</w:t>
      </w:r>
      <w:r w:rsidRPr="00F47BF8">
        <w:rPr>
          <w:rFonts w:ascii="Times New Roman" w:hAnsi="Times New Roman" w:cs="Times New Roman"/>
          <w:sz w:val="24"/>
          <w:szCs w:val="24"/>
        </w:rPr>
        <w:t xml:space="preserve"> </w:t>
      </w:r>
      <w:r>
        <w:rPr>
          <w:rFonts w:ascii="Times New Roman" w:hAnsi="Times New Roman" w:cs="Times New Roman"/>
          <w:sz w:val="24"/>
          <w:szCs w:val="24"/>
        </w:rPr>
        <w:t>compliance to the allowable leak rates in</w:t>
      </w:r>
      <w:r>
        <w:rPr>
          <w:rFonts w:ascii="Times New Roman" w:hAnsi="Times New Roman" w:cs="Times New Roman"/>
          <w:sz w:val="24"/>
          <w:szCs w:val="24"/>
        </w:rPr>
        <w:t xml:space="preserve"> NFPA 13 and NFPA 25 immediately, at a future time, or periodically at defined intervals.</w:t>
      </w:r>
    </w:p>
    <w:p w14:paraId="0440B088" w14:textId="1BC978B3" w:rsidR="00F47BF8" w:rsidRDefault="00F47BF8" w:rsidP="00973293">
      <w:pPr>
        <w:pStyle w:val="ListParagraph"/>
        <w:numPr>
          <w:ilvl w:val="0"/>
          <w:numId w:val="18"/>
        </w:numPr>
        <w:ind w:left="720"/>
        <w:rPr>
          <w:rFonts w:ascii="Times New Roman" w:hAnsi="Times New Roman" w:cs="Times New Roman"/>
          <w:sz w:val="24"/>
          <w:szCs w:val="24"/>
        </w:rPr>
      </w:pPr>
      <w:r>
        <w:rPr>
          <w:rFonts w:ascii="Times New Roman" w:hAnsi="Times New Roman" w:cs="Times New Roman"/>
          <w:sz w:val="24"/>
          <w:szCs w:val="24"/>
        </w:rPr>
        <w:t>The leak rate monitor shall be capable of displaying test reports locally on the control module</w:t>
      </w:r>
      <w:r w:rsidR="00D801F9">
        <w:rPr>
          <w:rFonts w:ascii="Times New Roman" w:hAnsi="Times New Roman" w:cs="Times New Roman"/>
          <w:sz w:val="24"/>
          <w:szCs w:val="24"/>
        </w:rPr>
        <w:t>, remotely via the internet portal or mobile applications, and shall be capable of being downloaded.</w:t>
      </w:r>
    </w:p>
    <w:p w14:paraId="2BE0F920" w14:textId="1B28379B" w:rsidR="00F47BF8" w:rsidRDefault="00F47BF8" w:rsidP="00973293">
      <w:pPr>
        <w:pStyle w:val="ListParagraph"/>
        <w:numPr>
          <w:ilvl w:val="0"/>
          <w:numId w:val="18"/>
        </w:numPr>
        <w:ind w:left="720"/>
        <w:rPr>
          <w:rFonts w:ascii="Times New Roman" w:hAnsi="Times New Roman" w:cs="Times New Roman"/>
          <w:sz w:val="24"/>
          <w:szCs w:val="24"/>
        </w:rPr>
      </w:pPr>
      <w:r>
        <w:rPr>
          <w:rFonts w:ascii="Times New Roman" w:hAnsi="Times New Roman" w:cs="Times New Roman"/>
          <w:sz w:val="24"/>
          <w:szCs w:val="24"/>
        </w:rPr>
        <w:t>The leak rate monitor shall be capable of managing tests and monitoring to prevent dry valve or preaction valve operation due to low supervisory pressures.</w:t>
      </w:r>
    </w:p>
    <w:p w14:paraId="70EA0135" w14:textId="10B140BA" w:rsidR="00D801F9" w:rsidRDefault="00D801F9" w:rsidP="00973293">
      <w:pPr>
        <w:pStyle w:val="ListParagraph"/>
        <w:numPr>
          <w:ilvl w:val="0"/>
          <w:numId w:val="18"/>
        </w:numPr>
        <w:ind w:left="720"/>
        <w:rPr>
          <w:rFonts w:ascii="Times New Roman" w:hAnsi="Times New Roman" w:cs="Times New Roman"/>
          <w:sz w:val="24"/>
          <w:szCs w:val="24"/>
        </w:rPr>
      </w:pPr>
      <w:r>
        <w:rPr>
          <w:rFonts w:ascii="Times New Roman" w:hAnsi="Times New Roman" w:cs="Times New Roman"/>
          <w:sz w:val="24"/>
          <w:szCs w:val="24"/>
        </w:rPr>
        <w:t>The leak rate monitor shall be capable of reporting abnormal fire sprinkler supervisory pressures.</w:t>
      </w:r>
    </w:p>
    <w:p w14:paraId="44FB11C0" w14:textId="77777777" w:rsidR="00973293" w:rsidRPr="00973293" w:rsidRDefault="00973293" w:rsidP="00973293">
      <w:pPr>
        <w:ind w:left="-720"/>
      </w:pPr>
    </w:p>
    <w:p w14:paraId="54749AEF" w14:textId="3CE8FCAB" w:rsidR="003F43B9" w:rsidRPr="003F43B9" w:rsidRDefault="00973293" w:rsidP="00973293">
      <w:r>
        <w:t xml:space="preserve">B. </w:t>
      </w:r>
      <w:r w:rsidR="003F43B9" w:rsidRPr="003F43B9">
        <w:t xml:space="preserve">Approved </w:t>
      </w:r>
      <w:r w:rsidR="0077131A">
        <w:t>leak rate monitors and accessories</w:t>
      </w:r>
      <w:r w:rsidR="003F43B9" w:rsidRPr="003F43B9">
        <w:t xml:space="preserve"> are:</w:t>
      </w:r>
    </w:p>
    <w:p w14:paraId="1868B0F9" w14:textId="208A715E" w:rsidR="003F43B9" w:rsidRPr="003F43B9" w:rsidRDefault="003F43B9" w:rsidP="00973293">
      <w:pPr>
        <w:pStyle w:val="ListParagraph"/>
        <w:numPr>
          <w:ilvl w:val="0"/>
          <w:numId w:val="20"/>
        </w:numPr>
        <w:ind w:left="720"/>
        <w:rPr>
          <w:rFonts w:ascii="Times New Roman" w:hAnsi="Times New Roman" w:cs="Times New Roman"/>
          <w:sz w:val="24"/>
          <w:szCs w:val="24"/>
        </w:rPr>
      </w:pPr>
      <w:r w:rsidRPr="003F43B9">
        <w:rPr>
          <w:rFonts w:ascii="Times New Roman" w:hAnsi="Times New Roman" w:cs="Times New Roman"/>
          <w:sz w:val="24"/>
          <w:szCs w:val="24"/>
        </w:rPr>
        <w:t xml:space="preserve">Potter Electric </w:t>
      </w:r>
      <w:proofErr w:type="spellStart"/>
      <w:r w:rsidR="0077131A">
        <w:rPr>
          <w:rFonts w:ascii="Times New Roman" w:hAnsi="Times New Roman" w:cs="Times New Roman"/>
          <w:sz w:val="24"/>
          <w:szCs w:val="24"/>
        </w:rPr>
        <w:t>IntelliCheck</w:t>
      </w:r>
      <w:proofErr w:type="spellEnd"/>
      <w:r w:rsidRPr="003F43B9">
        <w:rPr>
          <w:rFonts w:ascii="Times New Roman" w:hAnsi="Times New Roman" w:cs="Times New Roman"/>
          <w:sz w:val="24"/>
          <w:szCs w:val="24"/>
        </w:rPr>
        <w:t>™</w:t>
      </w:r>
      <w:r w:rsidR="003B707E">
        <w:rPr>
          <w:rFonts w:ascii="Times New Roman" w:hAnsi="Times New Roman" w:cs="Times New Roman"/>
          <w:sz w:val="24"/>
          <w:szCs w:val="24"/>
        </w:rPr>
        <w:t xml:space="preserve"> </w:t>
      </w:r>
      <w:r w:rsidR="0077131A">
        <w:rPr>
          <w:rFonts w:ascii="Times New Roman" w:hAnsi="Times New Roman" w:cs="Times New Roman"/>
          <w:sz w:val="24"/>
          <w:szCs w:val="24"/>
        </w:rPr>
        <w:t>advance leak rate monitor, model LRM</w:t>
      </w:r>
      <w:r w:rsidR="003B707E">
        <w:rPr>
          <w:rFonts w:ascii="Times New Roman" w:hAnsi="Times New Roman" w:cs="Times New Roman"/>
          <w:sz w:val="24"/>
          <w:szCs w:val="24"/>
        </w:rPr>
        <w:t>.</w:t>
      </w:r>
    </w:p>
    <w:p w14:paraId="7067B46C" w14:textId="070F3E92" w:rsidR="00973293" w:rsidRPr="003F43B9" w:rsidRDefault="00973293" w:rsidP="00973293">
      <w:pPr>
        <w:pStyle w:val="ListParagraph"/>
        <w:numPr>
          <w:ilvl w:val="0"/>
          <w:numId w:val="20"/>
        </w:numPr>
        <w:ind w:left="720"/>
        <w:rPr>
          <w:rFonts w:ascii="Times New Roman" w:hAnsi="Times New Roman" w:cs="Times New Roman"/>
          <w:sz w:val="24"/>
          <w:szCs w:val="24"/>
        </w:rPr>
      </w:pPr>
      <w:r w:rsidRPr="003F43B9">
        <w:rPr>
          <w:rFonts w:ascii="Times New Roman" w:hAnsi="Times New Roman" w:cs="Times New Roman"/>
          <w:sz w:val="24"/>
          <w:szCs w:val="24"/>
        </w:rPr>
        <w:t xml:space="preserve">Potter Electric </w:t>
      </w:r>
      <w:proofErr w:type="spellStart"/>
      <w:r w:rsidR="0077131A">
        <w:rPr>
          <w:rFonts w:ascii="Times New Roman" w:hAnsi="Times New Roman" w:cs="Times New Roman"/>
          <w:sz w:val="24"/>
          <w:szCs w:val="24"/>
        </w:rPr>
        <w:t>IntelliCheck</w:t>
      </w:r>
      <w:proofErr w:type="spellEnd"/>
      <w:r w:rsidR="0077131A" w:rsidRPr="003F43B9">
        <w:rPr>
          <w:rFonts w:ascii="Times New Roman" w:hAnsi="Times New Roman" w:cs="Times New Roman"/>
          <w:sz w:val="24"/>
          <w:szCs w:val="24"/>
        </w:rPr>
        <w:t xml:space="preserve"> </w:t>
      </w:r>
      <w:r w:rsidRPr="003F43B9">
        <w:rPr>
          <w:rFonts w:ascii="Times New Roman" w:hAnsi="Times New Roman" w:cs="Times New Roman"/>
          <w:sz w:val="24"/>
          <w:szCs w:val="24"/>
        </w:rPr>
        <w:t>™</w:t>
      </w:r>
      <w:r>
        <w:rPr>
          <w:rFonts w:ascii="Times New Roman" w:hAnsi="Times New Roman" w:cs="Times New Roman"/>
          <w:sz w:val="24"/>
          <w:szCs w:val="24"/>
        </w:rPr>
        <w:t xml:space="preserve"> </w:t>
      </w:r>
      <w:r w:rsidR="0077131A">
        <w:rPr>
          <w:rFonts w:ascii="Times New Roman" w:hAnsi="Times New Roman" w:cs="Times New Roman"/>
          <w:sz w:val="24"/>
          <w:szCs w:val="24"/>
        </w:rPr>
        <w:t>LRM solenoid kit.</w:t>
      </w:r>
    </w:p>
    <w:p w14:paraId="0359F463" w14:textId="199281A7" w:rsidR="003F43B9" w:rsidRDefault="003B707E" w:rsidP="00973293">
      <w:pPr>
        <w:pStyle w:val="ListParagraph"/>
        <w:numPr>
          <w:ilvl w:val="0"/>
          <w:numId w:val="20"/>
        </w:numPr>
        <w:ind w:left="720"/>
        <w:rPr>
          <w:rFonts w:ascii="Times New Roman" w:hAnsi="Times New Roman" w:cs="Times New Roman"/>
          <w:sz w:val="24"/>
          <w:szCs w:val="24"/>
        </w:rPr>
      </w:pPr>
      <w:r w:rsidRPr="003F43B9">
        <w:rPr>
          <w:rFonts w:ascii="Times New Roman" w:hAnsi="Times New Roman" w:cs="Times New Roman"/>
          <w:sz w:val="24"/>
          <w:szCs w:val="24"/>
        </w:rPr>
        <w:t xml:space="preserve">Potter Electric </w:t>
      </w:r>
      <w:proofErr w:type="spellStart"/>
      <w:r w:rsidR="0077131A">
        <w:rPr>
          <w:rFonts w:ascii="Times New Roman" w:hAnsi="Times New Roman" w:cs="Times New Roman"/>
          <w:sz w:val="24"/>
          <w:szCs w:val="24"/>
        </w:rPr>
        <w:t>IntelliView</w:t>
      </w:r>
      <w:proofErr w:type="spellEnd"/>
      <w:r w:rsidRPr="003F43B9">
        <w:rPr>
          <w:rFonts w:ascii="Times New Roman" w:hAnsi="Times New Roman" w:cs="Times New Roman"/>
          <w:sz w:val="24"/>
          <w:szCs w:val="24"/>
        </w:rPr>
        <w:t>™</w:t>
      </w:r>
      <w:r w:rsidR="0077131A">
        <w:rPr>
          <w:rFonts w:ascii="Times New Roman" w:hAnsi="Times New Roman" w:cs="Times New Roman"/>
          <w:sz w:val="24"/>
          <w:szCs w:val="24"/>
        </w:rPr>
        <w:t xml:space="preserve"> web portal or mobile device application</w:t>
      </w:r>
      <w:r>
        <w:rPr>
          <w:rFonts w:ascii="Times New Roman" w:hAnsi="Times New Roman" w:cs="Times New Roman"/>
          <w:sz w:val="24"/>
          <w:szCs w:val="24"/>
        </w:rPr>
        <w:t>.</w:t>
      </w:r>
    </w:p>
    <w:p w14:paraId="2D0128B9" w14:textId="77777777" w:rsidR="003F43B9" w:rsidRPr="003F43B9" w:rsidRDefault="003F43B9" w:rsidP="00973293"/>
    <w:p w14:paraId="7D6D0E05" w14:textId="77777777" w:rsidR="007B66BD" w:rsidRPr="00D801F9" w:rsidRDefault="007B66BD" w:rsidP="00D801F9"/>
    <w:sectPr w:rsidR="007B66BD" w:rsidRPr="00D801F9" w:rsidSect="002626AC">
      <w:headerReference w:type="even" r:id="rId8"/>
      <w:headerReference w:type="default" r:id="rId9"/>
      <w:footerReference w:type="even" r:id="rId10"/>
      <w:footerReference w:type="default" r:id="rId11"/>
      <w:headerReference w:type="first" r:id="rId12"/>
      <w:footerReference w:type="first" r:id="rId13"/>
      <w:pgSz w:w="12240" w:h="15840"/>
      <w:pgMar w:top="600" w:right="720" w:bottom="720" w:left="720" w:header="720" w:footer="1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9E82D" w14:textId="77777777" w:rsidR="004B3F7C" w:rsidRDefault="004B3F7C" w:rsidP="00FE33FD">
      <w:r>
        <w:separator/>
      </w:r>
    </w:p>
  </w:endnote>
  <w:endnote w:type="continuationSeparator" w:id="0">
    <w:p w14:paraId="61ADA9C3" w14:textId="77777777" w:rsidR="004B3F7C" w:rsidRDefault="004B3F7C" w:rsidP="00FE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42100" w14:textId="77777777" w:rsidR="002A6A3B" w:rsidRDefault="002A6A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eastAsia="Times New Roman" w:hAnsiTheme="minorHAnsi" w:cstheme="minorBidi"/>
        <w:color w:val="auto"/>
        <w:sz w:val="22"/>
        <w:szCs w:val="22"/>
      </w:rPr>
      <w:id w:val="28543606"/>
      <w:docPartObj>
        <w:docPartGallery w:val="Page Numbers (Bottom of Page)"/>
        <w:docPartUnique/>
      </w:docPartObj>
    </w:sdtPr>
    <w:sdtEndPr>
      <w:rPr>
        <w:rFonts w:ascii="Times New Roman" w:hAnsi="Times New Roman" w:cs="Times New Roman"/>
        <w:sz w:val="24"/>
        <w:szCs w:val="24"/>
      </w:rPr>
    </w:sdtEndPr>
    <w:sdtContent>
      <w:sdt>
        <w:sdtPr>
          <w:rPr>
            <w:rFonts w:asciiTheme="minorHAnsi" w:eastAsia="Times New Roman" w:hAnsiTheme="minorHAnsi" w:cstheme="minorBidi"/>
            <w:color w:val="auto"/>
            <w:sz w:val="22"/>
            <w:szCs w:val="22"/>
          </w:rPr>
          <w:id w:val="28543607"/>
          <w:docPartObj>
            <w:docPartGallery w:val="Page Numbers (Top of Page)"/>
            <w:docPartUnique/>
          </w:docPartObj>
        </w:sdtPr>
        <w:sdtEndPr>
          <w:rPr>
            <w:rFonts w:ascii="Times New Roman" w:hAnsi="Times New Roman" w:cs="Times New Roman"/>
            <w:sz w:val="24"/>
            <w:szCs w:val="24"/>
          </w:rPr>
        </w:sdtEndPr>
        <w:sdtContent>
          <w:p w14:paraId="7852DA02" w14:textId="77777777" w:rsidR="001E7FC5" w:rsidRDefault="004B3F7C"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Pr>
                <w:sz w:val="16"/>
                <w:szCs w:val="16"/>
              </w:rPr>
              <w:pict w14:anchorId="58FAE7B1">
                <v:rect id="_x0000_i1027" style="width:540pt;height:.5pt;mso-position-vertical:absolute" o:hralign="center" o:hrstd="t" o:hrnoshade="t" o:hr="t" fillcolor="red" stroked="f"/>
              </w:pict>
            </w:r>
          </w:p>
          <w:p w14:paraId="1D82818E" w14:textId="77777777" w:rsidR="001E7FC5" w:rsidRDefault="004B3F7C"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Pr>
                <w:sz w:val="16"/>
                <w:szCs w:val="16"/>
              </w:rPr>
              <w:pict w14:anchorId="2C97582E">
                <v:rect id="_x0000_i1028" style="width:540pt;height:.5pt;mso-position-vertical:absolute" o:hralign="center" o:hrstd="t" o:hrnoshade="t" o:hr="t" fillcolor="red" stroked="f"/>
              </w:pict>
            </w:r>
          </w:p>
          <w:p w14:paraId="32B0DDC2" w14:textId="77777777" w:rsidR="001E7FC5" w:rsidRDefault="001E7FC5" w:rsidP="0082731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20" w:line="240" w:lineRule="auto"/>
              <w:jc w:val="distribute"/>
              <w:rPr>
                <w:rFonts w:ascii="Times New Roman" w:hAnsi="Times New Roman" w:cs="Times New Roman"/>
                <w:sz w:val="17"/>
                <w:szCs w:val="17"/>
              </w:rPr>
            </w:pPr>
            <w:r>
              <w:rPr>
                <w:rFonts w:ascii="Times New Roman" w:hAnsi="Times New Roman" w:cs="Times New Roman"/>
                <w:sz w:val="17"/>
                <w:szCs w:val="17"/>
              </w:rPr>
              <w:t xml:space="preserve">Potter Electric Signal Company, LLC   •   St. Louis, MO   •   Phone: 800-325-3936   •   </w:t>
            </w:r>
            <w:r w:rsidRPr="00DA59BB">
              <w:rPr>
                <w:rFonts w:ascii="Times New Roman" w:hAnsi="Times New Roman" w:cs="Times New Roman"/>
                <w:sz w:val="17"/>
                <w:szCs w:val="17"/>
              </w:rPr>
              <w:t>www.pottersignal.com</w:t>
            </w:r>
          </w:p>
          <w:p w14:paraId="463825A8" w14:textId="77777777" w:rsidR="001E7FC5" w:rsidRDefault="004B3F7C"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Pr>
                <w:sz w:val="16"/>
                <w:szCs w:val="16"/>
              </w:rPr>
              <w:pict w14:anchorId="451EAAB6">
                <v:rect id="_x0000_i1029" style="width:540pt;height:.5pt;mso-position-vertical:absolute" o:hralign="center" o:hrstd="t" o:hrnoshade="t" o:hr="t" fillcolor="red" stroked="f"/>
              </w:pict>
            </w:r>
          </w:p>
          <w:p w14:paraId="73097120" w14:textId="77777777" w:rsidR="001E7FC5" w:rsidRDefault="004B3F7C"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Pr>
                <w:sz w:val="16"/>
                <w:szCs w:val="16"/>
              </w:rPr>
              <w:pict w14:anchorId="4487E554">
                <v:rect id="_x0000_i1030" style="width:540pt;height:.5pt" o:hralign="center" o:hrstd="t" o:hrnoshade="t" o:hr="t" fillcolor="red" stroked="f"/>
              </w:pict>
            </w:r>
          </w:p>
          <w:p w14:paraId="4C45C353" w14:textId="6C358898" w:rsidR="001E7FC5" w:rsidRPr="001E38D0" w:rsidRDefault="001E7FC5" w:rsidP="001E38D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w:t>
            </w:r>
            <w:r w:rsidR="002A6A3B" w:rsidRPr="002A6A3B">
              <w:rPr>
                <w:rFonts w:ascii="Times New Roman" w:hAnsi="Times New Roman" w:cs="Times New Roman"/>
                <w:sz w:val="14"/>
                <w:szCs w:val="14"/>
              </w:rPr>
              <w:t>8910684</w:t>
            </w:r>
            <w:r>
              <w:rPr>
                <w:rFonts w:ascii="Times New Roman" w:hAnsi="Times New Roman" w:cs="Times New Roman"/>
                <w:sz w:val="14"/>
                <w:szCs w:val="14"/>
              </w:rPr>
              <w:t xml:space="preserve">-REV </w:t>
            </w:r>
            <w:r w:rsidR="003F43B9">
              <w:rPr>
                <w:rFonts w:ascii="Times New Roman" w:hAnsi="Times New Roman" w:cs="Times New Roman"/>
                <w:sz w:val="14"/>
                <w:szCs w:val="14"/>
              </w:rPr>
              <w:t>A</w:t>
            </w:r>
            <w:r>
              <w:rPr>
                <w:rFonts w:ascii="Times New Roman" w:hAnsi="Times New Roman" w:cs="Times New Roman"/>
                <w:sz w:val="14"/>
                <w:szCs w:val="14"/>
              </w:rPr>
              <w:t xml:space="preserve"> </w:t>
            </w:r>
            <w:r w:rsidR="003F43B9">
              <w:rPr>
                <w:rFonts w:ascii="Times New Roman" w:hAnsi="Times New Roman" w:cs="Times New Roman"/>
                <w:sz w:val="14"/>
                <w:szCs w:val="14"/>
              </w:rPr>
              <w:t>03</w:t>
            </w:r>
            <w:r>
              <w:rPr>
                <w:rFonts w:ascii="Times New Roman" w:hAnsi="Times New Roman" w:cs="Times New Roman"/>
                <w:sz w:val="14"/>
                <w:szCs w:val="14"/>
              </w:rPr>
              <w:t>/</w:t>
            </w:r>
            <w:r w:rsidR="003F43B9">
              <w:rPr>
                <w:rFonts w:ascii="Times New Roman" w:hAnsi="Times New Roman" w:cs="Times New Roman"/>
                <w:sz w:val="14"/>
                <w:szCs w:val="14"/>
              </w:rPr>
              <w:t>/21</w:t>
            </w:r>
            <w:r w:rsidRPr="001E38D0">
              <w:t xml:space="preserve"> </w:t>
            </w:r>
            <w:r>
              <w:tab/>
            </w:r>
            <w:r>
              <w:tab/>
            </w:r>
            <w:r>
              <w:tab/>
            </w:r>
            <w:r>
              <w:tab/>
            </w:r>
            <w:r>
              <w:tab/>
              <w:t xml:space="preserve">           </w:t>
            </w:r>
            <w:r w:rsidRPr="001E38D0">
              <w:rPr>
                <w:rFonts w:ascii="Times New Roman" w:hAnsi="Times New Roman" w:cs="Times New Roman"/>
                <w:sz w:val="14"/>
                <w:szCs w:val="14"/>
              </w:rPr>
              <w:t>P</w:t>
            </w:r>
            <w:r>
              <w:rPr>
                <w:rFonts w:ascii="Times New Roman" w:hAnsi="Times New Roman" w:cs="Times New Roman"/>
                <w:sz w:val="14"/>
                <w:szCs w:val="14"/>
              </w:rPr>
              <w:t>AGE</w:t>
            </w:r>
            <w:r w:rsidRPr="001E38D0">
              <w:rPr>
                <w:rFonts w:ascii="Times New Roman" w:hAnsi="Times New Roman" w:cs="Times New Roman"/>
                <w:sz w:val="14"/>
                <w:szCs w:val="14"/>
              </w:rPr>
              <w:t xml:space="preserve"> </w:t>
            </w:r>
            <w:r w:rsidR="00F00646"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PAGE </w:instrText>
            </w:r>
            <w:r w:rsidR="00F00646" w:rsidRPr="001E38D0">
              <w:rPr>
                <w:rFonts w:ascii="Times New Roman" w:hAnsi="Times New Roman" w:cs="Times New Roman"/>
                <w:b/>
                <w:sz w:val="14"/>
                <w:szCs w:val="14"/>
              </w:rPr>
              <w:fldChar w:fldCharType="separate"/>
            </w:r>
            <w:r w:rsidR="000F5642">
              <w:rPr>
                <w:rFonts w:ascii="Times New Roman" w:hAnsi="Times New Roman" w:cs="Times New Roman"/>
                <w:b/>
                <w:noProof/>
                <w:sz w:val="14"/>
                <w:szCs w:val="14"/>
              </w:rPr>
              <w:t>1</w:t>
            </w:r>
            <w:r w:rsidR="00F00646" w:rsidRPr="001E38D0">
              <w:rPr>
                <w:rFonts w:ascii="Times New Roman" w:hAnsi="Times New Roman" w:cs="Times New Roman"/>
                <w:b/>
                <w:sz w:val="14"/>
                <w:szCs w:val="14"/>
              </w:rPr>
              <w:fldChar w:fldCharType="end"/>
            </w:r>
            <w:r>
              <w:rPr>
                <w:rFonts w:ascii="Times New Roman" w:hAnsi="Times New Roman" w:cs="Times New Roman"/>
                <w:sz w:val="14"/>
                <w:szCs w:val="14"/>
              </w:rPr>
              <w:t xml:space="preserve"> OF</w:t>
            </w:r>
            <w:r w:rsidRPr="001E38D0">
              <w:rPr>
                <w:rFonts w:ascii="Times New Roman" w:hAnsi="Times New Roman" w:cs="Times New Roman"/>
                <w:sz w:val="14"/>
                <w:szCs w:val="14"/>
              </w:rPr>
              <w:t xml:space="preserve"> </w:t>
            </w:r>
            <w:r w:rsidR="00F00646"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NUMPAGES  </w:instrText>
            </w:r>
            <w:r w:rsidR="00F00646" w:rsidRPr="001E38D0">
              <w:rPr>
                <w:rFonts w:ascii="Times New Roman" w:hAnsi="Times New Roman" w:cs="Times New Roman"/>
                <w:b/>
                <w:sz w:val="14"/>
                <w:szCs w:val="14"/>
              </w:rPr>
              <w:fldChar w:fldCharType="separate"/>
            </w:r>
            <w:r w:rsidR="000F5642">
              <w:rPr>
                <w:rFonts w:ascii="Times New Roman" w:hAnsi="Times New Roman" w:cs="Times New Roman"/>
                <w:b/>
                <w:noProof/>
                <w:sz w:val="14"/>
                <w:szCs w:val="14"/>
              </w:rPr>
              <w:t>2</w:t>
            </w:r>
            <w:r w:rsidR="00F00646" w:rsidRPr="001E38D0">
              <w:rPr>
                <w:rFonts w:ascii="Times New Roman" w:hAnsi="Times New Roman" w:cs="Times New Roman"/>
                <w:b/>
                <w:sz w:val="14"/>
                <w:szCs w:val="14"/>
              </w:rPr>
              <w:fldChar w:fldCharType="end"/>
            </w:r>
          </w:p>
          <w:p w14:paraId="2B6313CE" w14:textId="77777777" w:rsidR="001E7FC5" w:rsidRPr="001E38D0" w:rsidRDefault="004B3F7C" w:rsidP="001E38D0">
            <w:pPr>
              <w:pStyle w:val="Footer"/>
              <w:jc w:val="right"/>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21C3C" w14:textId="77777777" w:rsidR="002A6A3B" w:rsidRDefault="002A6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E8D99" w14:textId="77777777" w:rsidR="004B3F7C" w:rsidRDefault="004B3F7C" w:rsidP="00FE33FD">
      <w:r>
        <w:separator/>
      </w:r>
    </w:p>
  </w:footnote>
  <w:footnote w:type="continuationSeparator" w:id="0">
    <w:p w14:paraId="5205230C" w14:textId="77777777" w:rsidR="004B3F7C" w:rsidRDefault="004B3F7C" w:rsidP="00FE3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9ECEB" w14:textId="77777777" w:rsidR="002A6A3B" w:rsidRDefault="002A6A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FE34C" w14:textId="6B727B30" w:rsidR="001E7FC5" w:rsidRPr="00DB6B9B" w:rsidRDefault="003A4EAB" w:rsidP="00BB5D0C">
    <w:pPr>
      <w:pStyle w:val="Header"/>
      <w:rPr>
        <w:sz w:val="16"/>
        <w:szCs w:val="16"/>
      </w:rPr>
    </w:pPr>
    <w:r>
      <w:rPr>
        <w:noProof/>
        <w:sz w:val="22"/>
        <w:szCs w:val="22"/>
      </w:rPr>
      <mc:AlternateContent>
        <mc:Choice Requires="wps">
          <w:drawing>
            <wp:anchor distT="0" distB="0" distL="114300" distR="114300" simplePos="0" relativeHeight="251660288" behindDoc="0" locked="0" layoutInCell="1" allowOverlap="1" wp14:anchorId="75C62CDF" wp14:editId="0BF6B6EB">
              <wp:simplePos x="0" y="0"/>
              <wp:positionH relativeFrom="column">
                <wp:posOffset>1821465</wp:posOffset>
              </wp:positionH>
              <wp:positionV relativeFrom="paragraph">
                <wp:posOffset>2445</wp:posOffset>
              </wp:positionV>
              <wp:extent cx="5024063" cy="685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063"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59FDC" w14:textId="04523A40" w:rsidR="001E7FC5" w:rsidRPr="00635CB3" w:rsidRDefault="00635CB3" w:rsidP="00A2464F">
                          <w:pPr>
                            <w:jc w:val="right"/>
                            <w:rPr>
                              <w:rFonts w:ascii="Arial" w:hAnsi="Arial" w:cs="Arial"/>
                              <w:b/>
                              <w:sz w:val="40"/>
                              <w:szCs w:val="40"/>
                            </w:rPr>
                          </w:pPr>
                          <w:proofErr w:type="spellStart"/>
                          <w:r w:rsidRPr="00635CB3">
                            <w:rPr>
                              <w:rFonts w:ascii="Arial" w:hAnsi="Arial" w:cs="Arial"/>
                              <w:b/>
                              <w:sz w:val="40"/>
                              <w:szCs w:val="40"/>
                            </w:rPr>
                            <w:t>IntelliCheck</w:t>
                          </w:r>
                          <w:proofErr w:type="spellEnd"/>
                          <w:r w:rsidR="00980AEB" w:rsidRPr="00635CB3">
                            <w:rPr>
                              <w:rFonts w:ascii="Arial" w:hAnsi="Arial" w:cs="Arial"/>
                              <w:b/>
                              <w:sz w:val="40"/>
                              <w:szCs w:val="40"/>
                            </w:rPr>
                            <w:t>™</w:t>
                          </w:r>
                          <w:r w:rsidRPr="00635CB3">
                            <w:rPr>
                              <w:rFonts w:ascii="Arial" w:hAnsi="Arial" w:cs="Arial"/>
                              <w:b/>
                              <w:sz w:val="40"/>
                              <w:szCs w:val="40"/>
                            </w:rPr>
                            <w:t xml:space="preserve"> Leak Rate Monitor</w:t>
                          </w:r>
                        </w:p>
                        <w:p w14:paraId="37827451" w14:textId="77777777" w:rsidR="001E7FC5" w:rsidRPr="00A2464F" w:rsidRDefault="001E7FC5" w:rsidP="00A2464F">
                          <w:pPr>
                            <w:jc w:val="right"/>
                            <w:rPr>
                              <w:rFonts w:ascii="Georgia" w:hAnsi="Georgia"/>
                              <w:i/>
                            </w:rPr>
                          </w:pPr>
                          <w:r w:rsidRPr="00A2464F">
                            <w:rPr>
                              <w:rFonts w:ascii="Georgia" w:hAnsi="Georgia"/>
                              <w:i/>
                            </w:rPr>
                            <w:t>Engineering Specifications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C62CDF" id="_x0000_t202" coordsize="21600,21600" o:spt="202" path="m,l,21600r21600,l21600,xe">
              <v:stroke joinstyle="miter"/>
              <v:path gradientshapeok="t" o:connecttype="rect"/>
            </v:shapetype>
            <v:shape id="Text Box 1" o:spid="_x0000_s1026" type="#_x0000_t202" style="position:absolute;margin-left:143.4pt;margin-top:.2pt;width:395.6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km8gEAAMYDAAAOAAAAZHJzL2Uyb0RvYy54bWysU8tu2zAQvBfoPxC815JV23UEy0GaIEWB&#10;9AEk/QCKoiyiIpdd0pbcr++SclynvRW9EOTucjgzu9xcj6ZnB4Veg634fJZzpqyERttdxb893b9Z&#10;c+aDsI3owaqKH5Xn19vXrzaDK1UBHfSNQkYg1peDq3gXgiuzzMtOGeFn4JSlZAtoRKAj7rIGxUDo&#10;ps+KPF9lA2DjEKTynqJ3U5JvE37bKhm+tK1XgfUVJ24hrZjWOq7ZdiPKHQrXaXmiIf6BhRHa0qNn&#10;qDsRBNuj/gvKaIngoQ0zCSaDttVSJQ2kZp7/oeaxE04lLWSOd2eb/P+DlZ8PX5HppuIFZ1YYatGT&#10;GgN7DyObR3cG50sqenRUFkYKU5eTUu8eQH73zMJtJ+xO3SDC0CnRELt0M7u4OuH4CFIPn6ChZ8Q+&#10;QAIaWzTROjKDETp16XjuTKQiKbjMi0W+esuZpNxqvVznqXWZKJ9vO/ThgwLD4qbiSJ1P6OLw4APp&#10;oNLnkviYhXvd96n7vX0RoMIYSewj4Yl6GOvx5EYNzZF0IEzDRMNPmw7wJ2cDDVLF/Y+9QMVZ/9GS&#10;F1fzxSJOXjoslu8KOuBlpr7MCCsJquKBs2l7G6Zp3TvUu45emty3cEP+tTpJi0ZPrE68aViS4tNg&#10;x2m8PKeq399v+wsAAP//AwBQSwMEFAAGAAgAAAAhANtsfoTdAAAACQEAAA8AAABkcnMvZG93bnJl&#10;di54bWxMj8FOwzAQRO9I/IO1SNyoTRVKCHGqqogrFQUq9ebG2yQiXkex24S/7+ZEb7Oa1cybfDm6&#10;VpyxD40nDY8zBQKp9LahSsP31/tDCiJEQ9a0nlDDHwZYFrc3ucmsH+gTz9tYCQ6hkBkNdYxdJmUo&#10;a3QmzHyHxN7R985EPvtK2t4MHO5aOVdqIZ1piBtq0+G6xvJ3e3Iafj6O+12iNtWbe+oGPypJ7kVq&#10;fX83rl5BRBzj/zNM+IwOBTMd/IlsEK2Gebpg9KghATHZ6jnlbYdJpQnIIpfXC4oLAAAA//8DAFBL&#10;AQItABQABgAIAAAAIQC2gziS/gAAAOEBAAATAAAAAAAAAAAAAAAAAAAAAABbQ29udGVudF9UeXBl&#10;c10ueG1sUEsBAi0AFAAGAAgAAAAhADj9If/WAAAAlAEAAAsAAAAAAAAAAAAAAAAALwEAAF9yZWxz&#10;Ly5yZWxzUEsBAi0AFAAGAAgAAAAhAAAyaSbyAQAAxgMAAA4AAAAAAAAAAAAAAAAALgIAAGRycy9l&#10;Mm9Eb2MueG1sUEsBAi0AFAAGAAgAAAAhANtsfoTdAAAACQEAAA8AAAAAAAAAAAAAAAAATAQAAGRy&#10;cy9kb3ducmV2LnhtbFBLBQYAAAAABAAEAPMAAABWBQAAAAA=&#10;" filled="f" stroked="f">
              <v:textbox>
                <w:txbxContent>
                  <w:p w14:paraId="2C759FDC" w14:textId="04523A40" w:rsidR="001E7FC5" w:rsidRPr="00635CB3" w:rsidRDefault="00635CB3" w:rsidP="00A2464F">
                    <w:pPr>
                      <w:jc w:val="right"/>
                      <w:rPr>
                        <w:rFonts w:ascii="Arial" w:hAnsi="Arial" w:cs="Arial"/>
                        <w:b/>
                        <w:sz w:val="40"/>
                        <w:szCs w:val="40"/>
                      </w:rPr>
                    </w:pPr>
                    <w:proofErr w:type="spellStart"/>
                    <w:r w:rsidRPr="00635CB3">
                      <w:rPr>
                        <w:rFonts w:ascii="Arial" w:hAnsi="Arial" w:cs="Arial"/>
                        <w:b/>
                        <w:sz w:val="40"/>
                        <w:szCs w:val="40"/>
                      </w:rPr>
                      <w:t>IntelliCheck</w:t>
                    </w:r>
                    <w:proofErr w:type="spellEnd"/>
                    <w:r w:rsidR="00980AEB" w:rsidRPr="00635CB3">
                      <w:rPr>
                        <w:rFonts w:ascii="Arial" w:hAnsi="Arial" w:cs="Arial"/>
                        <w:b/>
                        <w:sz w:val="40"/>
                        <w:szCs w:val="40"/>
                      </w:rPr>
                      <w:t>™</w:t>
                    </w:r>
                    <w:r w:rsidRPr="00635CB3">
                      <w:rPr>
                        <w:rFonts w:ascii="Arial" w:hAnsi="Arial" w:cs="Arial"/>
                        <w:b/>
                        <w:sz w:val="40"/>
                        <w:szCs w:val="40"/>
                      </w:rPr>
                      <w:t xml:space="preserve"> Leak Rate Monitor</w:t>
                    </w:r>
                  </w:p>
                  <w:p w14:paraId="37827451" w14:textId="77777777" w:rsidR="001E7FC5" w:rsidRPr="00A2464F" w:rsidRDefault="001E7FC5" w:rsidP="00A2464F">
                    <w:pPr>
                      <w:jc w:val="right"/>
                      <w:rPr>
                        <w:rFonts w:ascii="Georgia" w:hAnsi="Georgia"/>
                        <w:i/>
                      </w:rPr>
                    </w:pPr>
                    <w:r w:rsidRPr="00A2464F">
                      <w:rPr>
                        <w:rFonts w:ascii="Georgia" w:hAnsi="Georgia"/>
                        <w:i/>
                      </w:rPr>
                      <w:t>Engineering Specifications</w:t>
                    </w:r>
                  </w:p>
                </w:txbxContent>
              </v:textbox>
            </v:shape>
          </w:pict>
        </mc:Fallback>
      </mc:AlternateContent>
    </w:r>
    <w:r w:rsidR="001E7FC5">
      <w:rPr>
        <w:noProof/>
      </w:rPr>
      <w:drawing>
        <wp:inline distT="0" distB="0" distL="0" distR="0" wp14:anchorId="4EB45F1F" wp14:editId="6387193E">
          <wp:extent cx="2419350" cy="600075"/>
          <wp:effectExtent l="19050" t="0" r="0" b="0"/>
          <wp:docPr id="11" name="Picture 11" descr="J:\Branding\Logos\Potter\Potter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Branding\Logos\Potter\Potter Logo.tif"/>
                  <pic:cNvPicPr>
                    <a:picLocks noChangeAspect="1" noChangeArrowheads="1"/>
                  </pic:cNvPicPr>
                </pic:nvPicPr>
                <pic:blipFill>
                  <a:blip r:embed="rId1"/>
                  <a:srcRect/>
                  <a:stretch>
                    <a:fillRect/>
                  </a:stretch>
                </pic:blipFill>
                <pic:spPr bwMode="auto">
                  <a:xfrm>
                    <a:off x="0" y="0"/>
                    <a:ext cx="2419350" cy="600075"/>
                  </a:xfrm>
                  <a:prstGeom prst="rect">
                    <a:avLst/>
                  </a:prstGeom>
                  <a:noFill/>
                  <a:ln w="9525">
                    <a:noFill/>
                    <a:miter lim="800000"/>
                    <a:headEnd/>
                    <a:tailEnd/>
                  </a:ln>
                </pic:spPr>
              </pic:pic>
            </a:graphicData>
          </a:graphic>
        </wp:inline>
      </w:drawing>
    </w:r>
    <w:r w:rsidR="004B3F7C">
      <w:rPr>
        <w:sz w:val="16"/>
        <w:szCs w:val="16"/>
      </w:rPr>
      <w:pict w14:anchorId="610465BC">
        <v:rect id="_x0000_i1025" style="width:540pt;height:.5pt" o:hralign="center" o:hrstd="t" o:hrnoshade="t" o:hr="t" fillcolor="red" stroked="f"/>
      </w:pict>
    </w:r>
  </w:p>
  <w:p w14:paraId="613FB74B" w14:textId="77777777" w:rsidR="001E7FC5" w:rsidRDefault="004B3F7C" w:rsidP="00827310">
    <w:pPr>
      <w:pStyle w:val="Header"/>
      <w:spacing w:line="50" w:lineRule="exact"/>
    </w:pPr>
    <w:r>
      <w:rPr>
        <w:sz w:val="16"/>
        <w:szCs w:val="16"/>
      </w:rPr>
      <w:pict w14:anchorId="00BFCBD2">
        <v:rect id="_x0000_i1026" style="width:540pt;height:.5pt" o:hralign="center" o:hrstd="t" o:hrnoshade="t" o:hr="t" fillcolor="red"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A8FB0" w14:textId="77777777" w:rsidR="002A6A3B" w:rsidRDefault="002A6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A5EB2"/>
    <w:multiLevelType w:val="hybridMultilevel"/>
    <w:tmpl w:val="31A8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7393F"/>
    <w:multiLevelType w:val="hybridMultilevel"/>
    <w:tmpl w:val="CF103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F33B5"/>
    <w:multiLevelType w:val="hybridMultilevel"/>
    <w:tmpl w:val="C11AA4D6"/>
    <w:lvl w:ilvl="0" w:tplc="30C07FE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36F8D"/>
    <w:multiLevelType w:val="hybridMultilevel"/>
    <w:tmpl w:val="7F9E61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F51CA6"/>
    <w:multiLevelType w:val="hybridMultilevel"/>
    <w:tmpl w:val="6672BCAC"/>
    <w:lvl w:ilvl="0" w:tplc="7F9C00A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83CDD"/>
    <w:multiLevelType w:val="hybridMultilevel"/>
    <w:tmpl w:val="67F8F1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13661D"/>
    <w:multiLevelType w:val="hybridMultilevel"/>
    <w:tmpl w:val="C1243DE0"/>
    <w:lvl w:ilvl="0" w:tplc="8CBC982E">
      <w:start w:val="2"/>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16C6C"/>
    <w:multiLevelType w:val="hybridMultilevel"/>
    <w:tmpl w:val="493CF6B8"/>
    <w:lvl w:ilvl="0" w:tplc="0409000F">
      <w:start w:val="1"/>
      <w:numFmt w:val="decimal"/>
      <w:lvlText w:val="%1."/>
      <w:lvlJc w:val="left"/>
      <w:pPr>
        <w:ind w:left="1080" w:hanging="360"/>
      </w:p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6814237"/>
    <w:multiLevelType w:val="hybridMultilevel"/>
    <w:tmpl w:val="E062D1A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3F55A4"/>
    <w:multiLevelType w:val="hybridMultilevel"/>
    <w:tmpl w:val="17D801CC"/>
    <w:lvl w:ilvl="0" w:tplc="0CB243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130F9C"/>
    <w:multiLevelType w:val="hybridMultilevel"/>
    <w:tmpl w:val="2C4CAC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E3009BD"/>
    <w:multiLevelType w:val="hybridMultilevel"/>
    <w:tmpl w:val="31A859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0400B53"/>
    <w:multiLevelType w:val="hybridMultilevel"/>
    <w:tmpl w:val="31A859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D0370D"/>
    <w:multiLevelType w:val="hybridMultilevel"/>
    <w:tmpl w:val="4F76C148"/>
    <w:lvl w:ilvl="0" w:tplc="24703E6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3772C5"/>
    <w:multiLevelType w:val="hybridMultilevel"/>
    <w:tmpl w:val="31A859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CBA37D6"/>
    <w:multiLevelType w:val="hybridMultilevel"/>
    <w:tmpl w:val="77B0FC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4F2044E4"/>
    <w:multiLevelType w:val="hybridMultilevel"/>
    <w:tmpl w:val="2072024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5A55397C"/>
    <w:multiLevelType w:val="hybridMultilevel"/>
    <w:tmpl w:val="31A859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636449"/>
    <w:multiLevelType w:val="hybridMultilevel"/>
    <w:tmpl w:val="BC520C54"/>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5BA2A50"/>
    <w:multiLevelType w:val="hybridMultilevel"/>
    <w:tmpl w:val="77B0FC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79992E1C"/>
    <w:multiLevelType w:val="hybridMultilevel"/>
    <w:tmpl w:val="31A859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9C83386"/>
    <w:multiLevelType w:val="hybridMultilevel"/>
    <w:tmpl w:val="77B0FC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7"/>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5"/>
  </w:num>
  <w:num w:numId="6">
    <w:abstractNumId w:val="18"/>
  </w:num>
  <w:num w:numId="7">
    <w:abstractNumId w:val="8"/>
  </w:num>
  <w:num w:numId="8">
    <w:abstractNumId w:val="6"/>
  </w:num>
  <w:num w:numId="9">
    <w:abstractNumId w:val="7"/>
  </w:num>
  <w:num w:numId="10">
    <w:abstractNumId w:val="1"/>
  </w:num>
  <w:num w:numId="11">
    <w:abstractNumId w:val="9"/>
  </w:num>
  <w:num w:numId="12">
    <w:abstractNumId w:val="10"/>
  </w:num>
  <w:num w:numId="13">
    <w:abstractNumId w:val="19"/>
  </w:num>
  <w:num w:numId="14">
    <w:abstractNumId w:val="21"/>
  </w:num>
  <w:num w:numId="15">
    <w:abstractNumId w:val="2"/>
  </w:num>
  <w:num w:numId="16">
    <w:abstractNumId w:val="4"/>
  </w:num>
  <w:num w:numId="17">
    <w:abstractNumId w:val="13"/>
  </w:num>
  <w:num w:numId="18">
    <w:abstractNumId w:val="20"/>
  </w:num>
  <w:num w:numId="19">
    <w:abstractNumId w:val="17"/>
  </w:num>
  <w:num w:numId="20">
    <w:abstractNumId w:val="3"/>
  </w:num>
  <w:num w:numId="21">
    <w:abstractNumId w:val="5"/>
  </w:num>
  <w:num w:numId="22">
    <w:abstractNumId w:val="14"/>
  </w:num>
  <w:num w:numId="23">
    <w:abstractNumId w:val="11"/>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6"/>
    <w:rsid w:val="00015858"/>
    <w:rsid w:val="00020E91"/>
    <w:rsid w:val="00074205"/>
    <w:rsid w:val="00090E7D"/>
    <w:rsid w:val="00094562"/>
    <w:rsid w:val="000C7696"/>
    <w:rsid w:val="000F190A"/>
    <w:rsid w:val="000F5642"/>
    <w:rsid w:val="000F773B"/>
    <w:rsid w:val="0013336C"/>
    <w:rsid w:val="0017056E"/>
    <w:rsid w:val="001710CC"/>
    <w:rsid w:val="0018172E"/>
    <w:rsid w:val="001E38D0"/>
    <w:rsid w:val="001E6E76"/>
    <w:rsid w:val="001E6ED2"/>
    <w:rsid w:val="001E7FC5"/>
    <w:rsid w:val="002126DE"/>
    <w:rsid w:val="00221AF8"/>
    <w:rsid w:val="00234B18"/>
    <w:rsid w:val="00235F67"/>
    <w:rsid w:val="002626AC"/>
    <w:rsid w:val="00280D82"/>
    <w:rsid w:val="002950E5"/>
    <w:rsid w:val="002A6A3B"/>
    <w:rsid w:val="002D1A5D"/>
    <w:rsid w:val="002D7D70"/>
    <w:rsid w:val="0032267D"/>
    <w:rsid w:val="00331B15"/>
    <w:rsid w:val="003511D4"/>
    <w:rsid w:val="003A4EAB"/>
    <w:rsid w:val="003A6EA0"/>
    <w:rsid w:val="003B707E"/>
    <w:rsid w:val="003C721D"/>
    <w:rsid w:val="003F43B9"/>
    <w:rsid w:val="0042488C"/>
    <w:rsid w:val="004428C2"/>
    <w:rsid w:val="00443695"/>
    <w:rsid w:val="00482E71"/>
    <w:rsid w:val="004A60F0"/>
    <w:rsid w:val="004B3F7C"/>
    <w:rsid w:val="004B4857"/>
    <w:rsid w:val="00517AF5"/>
    <w:rsid w:val="00524211"/>
    <w:rsid w:val="005342E0"/>
    <w:rsid w:val="00546B5A"/>
    <w:rsid w:val="00562B72"/>
    <w:rsid w:val="00574CFD"/>
    <w:rsid w:val="00593FC7"/>
    <w:rsid w:val="005C14AA"/>
    <w:rsid w:val="005C6D5C"/>
    <w:rsid w:val="005D4159"/>
    <w:rsid w:val="005E12E5"/>
    <w:rsid w:val="005E673D"/>
    <w:rsid w:val="00635CB3"/>
    <w:rsid w:val="006634A8"/>
    <w:rsid w:val="00693C72"/>
    <w:rsid w:val="006A3EA9"/>
    <w:rsid w:val="006D7126"/>
    <w:rsid w:val="007213DC"/>
    <w:rsid w:val="0077131A"/>
    <w:rsid w:val="00785722"/>
    <w:rsid w:val="007872A1"/>
    <w:rsid w:val="007A3332"/>
    <w:rsid w:val="007B66BD"/>
    <w:rsid w:val="00820D19"/>
    <w:rsid w:val="00827310"/>
    <w:rsid w:val="008479E8"/>
    <w:rsid w:val="008554C8"/>
    <w:rsid w:val="008628DB"/>
    <w:rsid w:val="008B34AC"/>
    <w:rsid w:val="008B5663"/>
    <w:rsid w:val="00902EF6"/>
    <w:rsid w:val="00925A98"/>
    <w:rsid w:val="00957C52"/>
    <w:rsid w:val="00963039"/>
    <w:rsid w:val="00973293"/>
    <w:rsid w:val="00980AEB"/>
    <w:rsid w:val="00984FC1"/>
    <w:rsid w:val="00997CED"/>
    <w:rsid w:val="009C419C"/>
    <w:rsid w:val="009C75D0"/>
    <w:rsid w:val="009E6C2B"/>
    <w:rsid w:val="009F5FE3"/>
    <w:rsid w:val="00A153B7"/>
    <w:rsid w:val="00A2464F"/>
    <w:rsid w:val="00A36399"/>
    <w:rsid w:val="00A54C03"/>
    <w:rsid w:val="00A560A6"/>
    <w:rsid w:val="00A61A73"/>
    <w:rsid w:val="00A671FE"/>
    <w:rsid w:val="00A920B3"/>
    <w:rsid w:val="00AB233C"/>
    <w:rsid w:val="00AC63A5"/>
    <w:rsid w:val="00B45394"/>
    <w:rsid w:val="00B50B1A"/>
    <w:rsid w:val="00B64D19"/>
    <w:rsid w:val="00B94955"/>
    <w:rsid w:val="00BA509E"/>
    <w:rsid w:val="00BB5D0C"/>
    <w:rsid w:val="00BC62E0"/>
    <w:rsid w:val="00C276AD"/>
    <w:rsid w:val="00C637A9"/>
    <w:rsid w:val="00C67D2C"/>
    <w:rsid w:val="00C910D6"/>
    <w:rsid w:val="00C96CFF"/>
    <w:rsid w:val="00CA63B9"/>
    <w:rsid w:val="00CE7C94"/>
    <w:rsid w:val="00D11703"/>
    <w:rsid w:val="00D11E21"/>
    <w:rsid w:val="00D3046A"/>
    <w:rsid w:val="00D30E80"/>
    <w:rsid w:val="00D801F9"/>
    <w:rsid w:val="00D93A00"/>
    <w:rsid w:val="00DA59BB"/>
    <w:rsid w:val="00DB6B9B"/>
    <w:rsid w:val="00E058DF"/>
    <w:rsid w:val="00E1469B"/>
    <w:rsid w:val="00E1542F"/>
    <w:rsid w:val="00E84F67"/>
    <w:rsid w:val="00E91530"/>
    <w:rsid w:val="00EA24E4"/>
    <w:rsid w:val="00EC559D"/>
    <w:rsid w:val="00EE2CEB"/>
    <w:rsid w:val="00F00646"/>
    <w:rsid w:val="00F4056F"/>
    <w:rsid w:val="00F44A86"/>
    <w:rsid w:val="00F47BF8"/>
    <w:rsid w:val="00F628D1"/>
    <w:rsid w:val="00FA7D43"/>
    <w:rsid w:val="00FB24A3"/>
    <w:rsid w:val="00FE33FD"/>
    <w:rsid w:val="00FF6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DF020"/>
  <w15:docId w15:val="{256EDBE9-0EEA-4F5E-A0BC-118D37F1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D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3FD"/>
    <w:pPr>
      <w:tabs>
        <w:tab w:val="center" w:pos="4680"/>
        <w:tab w:val="right" w:pos="9360"/>
      </w:tabs>
    </w:pPr>
  </w:style>
  <w:style w:type="character" w:customStyle="1" w:styleId="HeaderChar">
    <w:name w:val="Header Char"/>
    <w:basedOn w:val="DefaultParagraphFont"/>
    <w:link w:val="Header"/>
    <w:uiPriority w:val="99"/>
    <w:rsid w:val="00FE33FD"/>
  </w:style>
  <w:style w:type="paragraph" w:styleId="Footer">
    <w:name w:val="footer"/>
    <w:basedOn w:val="Normal"/>
    <w:link w:val="FooterChar"/>
    <w:uiPriority w:val="99"/>
    <w:unhideWhenUsed/>
    <w:rsid w:val="00FE33FD"/>
    <w:pPr>
      <w:tabs>
        <w:tab w:val="center" w:pos="4680"/>
        <w:tab w:val="right" w:pos="9360"/>
      </w:tabs>
    </w:pPr>
  </w:style>
  <w:style w:type="character" w:customStyle="1" w:styleId="FooterChar">
    <w:name w:val="Footer Char"/>
    <w:basedOn w:val="DefaultParagraphFont"/>
    <w:link w:val="Footer"/>
    <w:uiPriority w:val="99"/>
    <w:rsid w:val="00FE33FD"/>
  </w:style>
  <w:style w:type="paragraph" w:styleId="BalloonText">
    <w:name w:val="Balloon Text"/>
    <w:basedOn w:val="Normal"/>
    <w:link w:val="BalloonTextChar"/>
    <w:uiPriority w:val="99"/>
    <w:semiHidden/>
    <w:unhideWhenUsed/>
    <w:rsid w:val="00FE33FD"/>
    <w:rPr>
      <w:rFonts w:ascii="Tahoma" w:hAnsi="Tahoma" w:cs="Tahoma"/>
      <w:sz w:val="16"/>
      <w:szCs w:val="16"/>
    </w:rPr>
  </w:style>
  <w:style w:type="character" w:customStyle="1" w:styleId="BalloonTextChar">
    <w:name w:val="Balloon Text Char"/>
    <w:basedOn w:val="DefaultParagraphFont"/>
    <w:link w:val="BalloonText"/>
    <w:uiPriority w:val="99"/>
    <w:semiHidden/>
    <w:rsid w:val="00FE33FD"/>
    <w:rPr>
      <w:rFonts w:ascii="Tahoma" w:hAnsi="Tahoma" w:cs="Tahoma"/>
      <w:sz w:val="16"/>
      <w:szCs w:val="16"/>
    </w:rPr>
  </w:style>
  <w:style w:type="character" w:styleId="Hyperlink">
    <w:name w:val="Hyperlink"/>
    <w:basedOn w:val="DefaultParagraphFont"/>
    <w:uiPriority w:val="99"/>
    <w:unhideWhenUsed/>
    <w:rsid w:val="008B5663"/>
    <w:rPr>
      <w:color w:val="0000FF" w:themeColor="hyperlink"/>
      <w:u w:val="single"/>
    </w:rPr>
  </w:style>
  <w:style w:type="paragraph" w:customStyle="1" w:styleId="NoParagraphStyle">
    <w:name w:val="[No Paragraph Style]"/>
    <w:rsid w:val="008B566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C67D2C"/>
    <w:pPr>
      <w:ind w:left="720"/>
      <w:contextualSpacing/>
    </w:pPr>
    <w:rPr>
      <w:rFonts w:ascii="Arial" w:eastAsia="Calibri" w:hAnsi="Arial" w:cs="Arial"/>
      <w:sz w:val="20"/>
      <w:szCs w:val="20"/>
    </w:rPr>
  </w:style>
  <w:style w:type="paragraph" w:styleId="NoSpacing">
    <w:name w:val="No Spacing"/>
    <w:uiPriority w:val="1"/>
    <w:qFormat/>
    <w:rsid w:val="00A560A6"/>
    <w:pPr>
      <w:spacing w:after="0" w:line="240" w:lineRule="auto"/>
    </w:pPr>
    <w:rPr>
      <w:rFonts w:eastAsiaTheme="minorHAnsi"/>
    </w:rPr>
  </w:style>
  <w:style w:type="paragraph" w:styleId="Revision">
    <w:name w:val="Revision"/>
    <w:hidden/>
    <w:uiPriority w:val="99"/>
    <w:semiHidden/>
    <w:rsid w:val="00FB24A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B24A3"/>
    <w:rPr>
      <w:sz w:val="16"/>
      <w:szCs w:val="16"/>
    </w:rPr>
  </w:style>
  <w:style w:type="paragraph" w:styleId="CommentText">
    <w:name w:val="annotation text"/>
    <w:basedOn w:val="Normal"/>
    <w:link w:val="CommentTextChar"/>
    <w:uiPriority w:val="99"/>
    <w:semiHidden/>
    <w:unhideWhenUsed/>
    <w:rsid w:val="00FB24A3"/>
    <w:rPr>
      <w:sz w:val="20"/>
      <w:szCs w:val="20"/>
    </w:rPr>
  </w:style>
  <w:style w:type="character" w:customStyle="1" w:styleId="CommentTextChar">
    <w:name w:val="Comment Text Char"/>
    <w:basedOn w:val="DefaultParagraphFont"/>
    <w:link w:val="CommentText"/>
    <w:uiPriority w:val="99"/>
    <w:semiHidden/>
    <w:rsid w:val="00FB24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24A3"/>
    <w:rPr>
      <w:b/>
      <w:bCs/>
    </w:rPr>
  </w:style>
  <w:style w:type="character" w:customStyle="1" w:styleId="CommentSubjectChar">
    <w:name w:val="Comment Subject Char"/>
    <w:basedOn w:val="CommentTextChar"/>
    <w:link w:val="CommentSubject"/>
    <w:uiPriority w:val="99"/>
    <w:semiHidden/>
    <w:rsid w:val="00FB24A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48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03073-EB1F-4ECE-9250-5264812F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scottk</dc:creator>
  <cp:lastModifiedBy>Jeff Merwin</cp:lastModifiedBy>
  <cp:revision>9</cp:revision>
  <cp:lastPrinted>2017-01-26T20:29:00Z</cp:lastPrinted>
  <dcterms:created xsi:type="dcterms:W3CDTF">2021-03-04T21:35:00Z</dcterms:created>
  <dcterms:modified xsi:type="dcterms:W3CDTF">2021-03-11T18:27:00Z</dcterms:modified>
</cp:coreProperties>
</file>